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057" w:rsidRDefault="00F90057" w:rsidP="00F90057">
      <w:pPr>
        <w:spacing w:line="300" w:lineRule="exact"/>
        <w:jc w:val="center"/>
        <w:rPr>
          <w:rFonts w:ascii="Times New Roman" w:eastAsia="宋体" w:hAnsi="Times New Roman" w:cs="Times New Roman"/>
          <w:b/>
          <w:bCs/>
          <w:szCs w:val="18"/>
        </w:rPr>
      </w:pPr>
      <w:bookmarkStart w:id="0" w:name="_GoBack"/>
      <w:r w:rsidRPr="00985DE0">
        <w:rPr>
          <w:rFonts w:ascii="Times New Roman" w:eastAsia="宋体" w:hAnsi="Times New Roman" w:cs="Times New Roman"/>
          <w:b/>
          <w:bCs/>
          <w:szCs w:val="18"/>
        </w:rPr>
        <w:t>附表</w:t>
      </w:r>
      <w:r>
        <w:rPr>
          <w:rFonts w:ascii="Times New Roman" w:eastAsia="宋体" w:hAnsi="Times New Roman" w:cs="Times New Roman" w:hint="eastAsia"/>
          <w:b/>
          <w:bCs/>
          <w:szCs w:val="18"/>
        </w:rPr>
        <w:t>1</w:t>
      </w:r>
      <w:r w:rsidRPr="00985DE0">
        <w:rPr>
          <w:rFonts w:ascii="Times New Roman" w:eastAsia="宋体" w:hAnsi="Times New Roman" w:cs="Times New Roman"/>
          <w:b/>
          <w:bCs/>
          <w:szCs w:val="18"/>
        </w:rPr>
        <w:t>：</w:t>
      </w:r>
      <w:r>
        <w:rPr>
          <w:rFonts w:ascii="Times New Roman" w:eastAsia="宋体" w:hAnsi="Times New Roman" w:cs="Times New Roman" w:hint="eastAsia"/>
          <w:b/>
          <w:bCs/>
          <w:szCs w:val="18"/>
        </w:rPr>
        <w:t>2</w:t>
      </w:r>
      <w:r>
        <w:rPr>
          <w:rFonts w:ascii="Times New Roman" w:eastAsia="宋体" w:hAnsi="Times New Roman" w:cs="Times New Roman"/>
          <w:b/>
          <w:bCs/>
          <w:szCs w:val="18"/>
        </w:rPr>
        <w:t>022</w:t>
      </w:r>
      <w:r>
        <w:rPr>
          <w:rFonts w:ascii="Times New Roman" w:eastAsia="宋体" w:hAnsi="Times New Roman" w:cs="Times New Roman" w:hint="eastAsia"/>
          <w:b/>
          <w:bCs/>
          <w:szCs w:val="18"/>
        </w:rPr>
        <w:t>级硕士研究生学术报告题目</w:t>
      </w:r>
    </w:p>
    <w:tbl>
      <w:tblPr>
        <w:tblW w:w="5000" w:type="pct"/>
        <w:tblLook w:val="04A0" w:firstRow="1" w:lastRow="0" w:firstColumn="1" w:lastColumn="0" w:noHBand="0" w:noVBand="1"/>
      </w:tblPr>
      <w:tblGrid>
        <w:gridCol w:w="603"/>
        <w:gridCol w:w="1009"/>
        <w:gridCol w:w="1297"/>
        <w:gridCol w:w="5387"/>
      </w:tblGrid>
      <w:tr w:rsidR="00F90057" w:rsidRPr="002A1B6C" w:rsidTr="00905C88">
        <w:trPr>
          <w:trHeight w:val="54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F90057" w:rsidRPr="002A1B6C" w:rsidRDefault="00F90057" w:rsidP="00905C88">
            <w:pPr>
              <w:widowControl/>
              <w:jc w:val="center"/>
              <w:rPr>
                <w:rFonts w:ascii="Times New Roman" w:eastAsia="宋体" w:hAnsi="Times New Roman" w:cs="Times New Roman"/>
                <w:b/>
                <w:bCs/>
                <w:color w:val="000000"/>
                <w:kern w:val="0"/>
                <w:sz w:val="18"/>
                <w:szCs w:val="18"/>
              </w:rPr>
            </w:pPr>
            <w:r w:rsidRPr="002A1B6C">
              <w:rPr>
                <w:rFonts w:ascii="Times New Roman" w:eastAsia="宋体" w:hAnsi="Times New Roman" w:cs="Times New Roman"/>
                <w:b/>
                <w:bCs/>
                <w:color w:val="000000"/>
                <w:kern w:val="0"/>
                <w:sz w:val="18"/>
                <w:szCs w:val="18"/>
              </w:rPr>
              <w:t>序号</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b/>
                <w:bCs/>
                <w:color w:val="000000"/>
                <w:kern w:val="0"/>
                <w:sz w:val="18"/>
                <w:szCs w:val="18"/>
              </w:rPr>
            </w:pPr>
            <w:r w:rsidRPr="002A1B6C">
              <w:rPr>
                <w:rFonts w:ascii="Times New Roman" w:eastAsia="宋体" w:hAnsi="Times New Roman" w:cs="Times New Roman"/>
                <w:b/>
                <w:bCs/>
                <w:color w:val="000000"/>
                <w:kern w:val="0"/>
                <w:sz w:val="18"/>
                <w:szCs w:val="18"/>
              </w:rPr>
              <w:t>学生姓名</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b/>
                <w:bCs/>
                <w:color w:val="000000"/>
                <w:kern w:val="0"/>
                <w:sz w:val="18"/>
                <w:szCs w:val="18"/>
              </w:rPr>
            </w:pPr>
            <w:r w:rsidRPr="002A1B6C">
              <w:rPr>
                <w:rFonts w:ascii="Times New Roman" w:eastAsia="宋体" w:hAnsi="Times New Roman" w:cs="Times New Roman"/>
                <w:b/>
                <w:bCs/>
                <w:color w:val="000000"/>
                <w:kern w:val="0"/>
                <w:sz w:val="18"/>
                <w:szCs w:val="18"/>
              </w:rPr>
              <w:t>专业名称</w:t>
            </w:r>
          </w:p>
        </w:tc>
        <w:tc>
          <w:tcPr>
            <w:tcW w:w="3247" w:type="pct"/>
            <w:tcBorders>
              <w:top w:val="single" w:sz="4" w:space="0" w:color="auto"/>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b/>
                <w:bCs/>
                <w:color w:val="000000"/>
                <w:kern w:val="0"/>
                <w:sz w:val="18"/>
                <w:szCs w:val="18"/>
              </w:rPr>
            </w:pPr>
            <w:r w:rsidRPr="002A1B6C">
              <w:rPr>
                <w:rFonts w:ascii="Times New Roman" w:eastAsia="宋体" w:hAnsi="Times New Roman" w:cs="Times New Roman"/>
                <w:b/>
                <w:bCs/>
                <w:color w:val="000000"/>
                <w:kern w:val="0"/>
                <w:sz w:val="18"/>
                <w:szCs w:val="18"/>
              </w:rPr>
              <w:t>报告题目</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李金羽</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GPT3</w:t>
            </w:r>
            <w:r w:rsidRPr="002A1B6C">
              <w:rPr>
                <w:rFonts w:ascii="Times New Roman" w:eastAsia="宋体" w:hAnsi="Times New Roman" w:cs="Times New Roman"/>
                <w:color w:val="000000"/>
                <w:kern w:val="0"/>
                <w:sz w:val="18"/>
                <w:szCs w:val="18"/>
              </w:rPr>
              <w:t>和</w:t>
            </w:r>
            <w:r w:rsidRPr="002A1B6C">
              <w:rPr>
                <w:rFonts w:ascii="Times New Roman" w:eastAsia="宋体" w:hAnsi="Times New Roman" w:cs="Times New Roman"/>
                <w:color w:val="000000"/>
                <w:kern w:val="0"/>
                <w:sz w:val="18"/>
                <w:szCs w:val="18"/>
              </w:rPr>
              <w:t>PSO-BPNN</w:t>
            </w:r>
            <w:r w:rsidRPr="002A1B6C">
              <w:rPr>
                <w:rFonts w:ascii="Times New Roman" w:eastAsia="宋体" w:hAnsi="Times New Roman" w:cs="Times New Roman"/>
                <w:color w:val="000000"/>
                <w:kern w:val="0"/>
                <w:sz w:val="18"/>
                <w:szCs w:val="18"/>
              </w:rPr>
              <w:t>的欧洲地区天顶对流层延迟模型</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龙文江</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自然人为因素耦合下大规模沉降区域因素分析及机理预测</w:t>
            </w:r>
            <w:r w:rsidRPr="002A1B6C">
              <w:rPr>
                <w:rFonts w:ascii="Times New Roman" w:eastAsia="宋体" w:hAnsi="Times New Roman" w:cs="Times New Roman"/>
                <w:color w:val="000000"/>
                <w:kern w:val="0"/>
                <w:sz w:val="18"/>
                <w:szCs w:val="18"/>
              </w:rPr>
              <w:t>-</w:t>
            </w:r>
            <w:r w:rsidRPr="002A1B6C">
              <w:rPr>
                <w:rFonts w:ascii="Times New Roman" w:eastAsia="宋体" w:hAnsi="Times New Roman" w:cs="Times New Roman"/>
                <w:color w:val="000000"/>
                <w:kern w:val="0"/>
                <w:sz w:val="18"/>
                <w:szCs w:val="18"/>
              </w:rPr>
              <w:t>以长江流域为例</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刘新哲</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基于改进</w:t>
            </w:r>
            <w:r w:rsidRPr="002A1B6C">
              <w:rPr>
                <w:rFonts w:ascii="Times New Roman" w:eastAsia="宋体" w:hAnsi="Times New Roman" w:cs="Times New Roman"/>
                <w:color w:val="000000"/>
                <w:kern w:val="0"/>
                <w:sz w:val="18"/>
                <w:szCs w:val="18"/>
              </w:rPr>
              <w:t>U-Net</w:t>
            </w:r>
            <w:r w:rsidRPr="002A1B6C">
              <w:rPr>
                <w:rFonts w:ascii="Times New Roman" w:eastAsia="宋体" w:hAnsi="Times New Roman" w:cs="Times New Roman"/>
                <w:color w:val="000000"/>
                <w:kern w:val="0"/>
                <w:sz w:val="18"/>
                <w:szCs w:val="18"/>
              </w:rPr>
              <w:t>的遥感影像建筑物识别</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谢昌平</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Levenberg-Marquardt</w:t>
            </w:r>
            <w:r w:rsidRPr="002A1B6C">
              <w:rPr>
                <w:rFonts w:ascii="Times New Roman" w:eastAsia="宋体" w:hAnsi="Times New Roman" w:cs="Times New Roman"/>
                <w:color w:val="000000"/>
                <w:kern w:val="0"/>
                <w:sz w:val="18"/>
                <w:szCs w:val="18"/>
              </w:rPr>
              <w:t>改进卡尔曼滤波在</w:t>
            </w:r>
            <w:r w:rsidRPr="002A1B6C">
              <w:rPr>
                <w:rFonts w:ascii="Times New Roman" w:eastAsia="宋体" w:hAnsi="Times New Roman" w:cs="Times New Roman"/>
                <w:color w:val="000000"/>
                <w:kern w:val="0"/>
                <w:sz w:val="18"/>
                <w:szCs w:val="18"/>
              </w:rPr>
              <w:t>UWB</w:t>
            </w:r>
            <w:r w:rsidRPr="002A1B6C">
              <w:rPr>
                <w:rFonts w:ascii="Times New Roman" w:eastAsia="宋体" w:hAnsi="Times New Roman" w:cs="Times New Roman"/>
                <w:color w:val="000000"/>
                <w:kern w:val="0"/>
                <w:sz w:val="18"/>
                <w:szCs w:val="18"/>
              </w:rPr>
              <w:t>定位算法中的研究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廉年刚</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基于倾斜摄影测量技术的沉降监测与土方计算</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胡朋呈</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基于水体型遥感生态指数的区域生态环境质量时空演化及驱动力分析</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孙何凌</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 xml:space="preserve">GRACE </w:t>
            </w:r>
            <w:r w:rsidRPr="002A1B6C">
              <w:rPr>
                <w:rFonts w:ascii="Times New Roman" w:eastAsia="宋体" w:hAnsi="Times New Roman" w:cs="Times New Roman"/>
                <w:color w:val="000000"/>
                <w:kern w:val="0"/>
                <w:sz w:val="18"/>
                <w:szCs w:val="18"/>
              </w:rPr>
              <w:t>和</w:t>
            </w:r>
            <w:r w:rsidRPr="002A1B6C">
              <w:rPr>
                <w:rFonts w:ascii="Times New Roman" w:eastAsia="宋体" w:hAnsi="Times New Roman" w:cs="Times New Roman"/>
                <w:color w:val="000000"/>
                <w:kern w:val="0"/>
                <w:sz w:val="18"/>
                <w:szCs w:val="18"/>
              </w:rPr>
              <w:t xml:space="preserve"> GRACE-FO </w:t>
            </w:r>
            <w:r w:rsidRPr="002A1B6C">
              <w:rPr>
                <w:rFonts w:ascii="Times New Roman" w:eastAsia="宋体" w:hAnsi="Times New Roman" w:cs="Times New Roman"/>
                <w:color w:val="000000"/>
                <w:kern w:val="0"/>
                <w:sz w:val="18"/>
                <w:szCs w:val="18"/>
              </w:rPr>
              <w:t>缺失数据重建研究进展</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8</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李国龙</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基于遥感特征优化的温室大棚识别研究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9</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朱燕琴</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基于高光谱遥感的水稻地生物量动态估计</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10</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王万莉</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白龙江干热河谷流域碳储量对土地利用的动态响应及多情景预测</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11</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乔薄庆</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基于改进蛇优化算法的概率积分法参数反演</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12</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余庆</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测线布设形态与测点缺失对沉陷预计参数反演的影响</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13</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聂帅</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BDS-3</w:t>
            </w:r>
            <w:proofErr w:type="gramStart"/>
            <w:r w:rsidRPr="002A1B6C">
              <w:rPr>
                <w:rFonts w:ascii="Times New Roman" w:eastAsia="宋体" w:hAnsi="Times New Roman" w:cs="Times New Roman"/>
                <w:color w:val="000000"/>
                <w:kern w:val="0"/>
                <w:sz w:val="18"/>
                <w:szCs w:val="18"/>
              </w:rPr>
              <w:t>五</w:t>
            </w:r>
            <w:proofErr w:type="gramEnd"/>
            <w:r w:rsidRPr="002A1B6C">
              <w:rPr>
                <w:rFonts w:ascii="Times New Roman" w:eastAsia="宋体" w:hAnsi="Times New Roman" w:cs="Times New Roman"/>
                <w:color w:val="000000"/>
                <w:kern w:val="0"/>
                <w:sz w:val="18"/>
                <w:szCs w:val="18"/>
              </w:rPr>
              <w:t>频</w:t>
            </w:r>
            <w:r w:rsidRPr="002A1B6C">
              <w:rPr>
                <w:rFonts w:ascii="Times New Roman" w:eastAsia="宋体" w:hAnsi="Times New Roman" w:cs="Times New Roman"/>
                <w:color w:val="000000"/>
                <w:kern w:val="0"/>
                <w:sz w:val="18"/>
                <w:szCs w:val="18"/>
              </w:rPr>
              <w:t>PPP</w:t>
            </w:r>
            <w:r w:rsidRPr="002A1B6C">
              <w:rPr>
                <w:rFonts w:ascii="Times New Roman" w:eastAsia="宋体" w:hAnsi="Times New Roman" w:cs="Times New Roman"/>
                <w:color w:val="000000"/>
                <w:kern w:val="0"/>
                <w:sz w:val="18"/>
                <w:szCs w:val="18"/>
              </w:rPr>
              <w:t>模糊度快速固定关键技术研究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14</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王旭</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基于双三次插值的多气象要素结合</w:t>
            </w:r>
            <w:r w:rsidRPr="002A1B6C">
              <w:rPr>
                <w:rFonts w:ascii="Times New Roman" w:eastAsia="宋体" w:hAnsi="Times New Roman" w:cs="Times New Roman"/>
                <w:color w:val="000000"/>
                <w:kern w:val="0"/>
                <w:sz w:val="18"/>
                <w:szCs w:val="18"/>
              </w:rPr>
              <w:t>PWV</w:t>
            </w:r>
            <w:r w:rsidRPr="002A1B6C">
              <w:rPr>
                <w:rFonts w:ascii="Times New Roman" w:eastAsia="宋体" w:hAnsi="Times New Roman" w:cs="Times New Roman"/>
                <w:color w:val="000000"/>
                <w:kern w:val="0"/>
                <w:sz w:val="18"/>
                <w:szCs w:val="18"/>
              </w:rPr>
              <w:t>分析暴雨过程</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15</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夏凤莲</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基于高分辨率遥感影像的建筑物三维重建</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16</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翟福祥</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基于深度学习的</w:t>
            </w:r>
            <w:r w:rsidRPr="002A1B6C">
              <w:rPr>
                <w:rFonts w:ascii="Times New Roman" w:eastAsia="宋体" w:hAnsi="Times New Roman" w:cs="Times New Roman"/>
                <w:color w:val="000000"/>
                <w:kern w:val="0"/>
                <w:sz w:val="18"/>
                <w:szCs w:val="18"/>
              </w:rPr>
              <w:t>GNSS</w:t>
            </w:r>
            <w:r w:rsidRPr="002A1B6C">
              <w:rPr>
                <w:rFonts w:ascii="Times New Roman" w:eastAsia="宋体" w:hAnsi="Times New Roman" w:cs="Times New Roman"/>
                <w:color w:val="000000"/>
                <w:kern w:val="0"/>
                <w:sz w:val="18"/>
                <w:szCs w:val="18"/>
              </w:rPr>
              <w:t>多路径误差削弱研究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17</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王德金</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GEE-DNN</w:t>
            </w:r>
            <w:r w:rsidRPr="002A1B6C">
              <w:rPr>
                <w:rFonts w:ascii="Times New Roman" w:eastAsia="宋体" w:hAnsi="Times New Roman" w:cs="Times New Roman"/>
                <w:color w:val="000000"/>
                <w:kern w:val="0"/>
                <w:sz w:val="18"/>
                <w:szCs w:val="18"/>
              </w:rPr>
              <w:t>的短周期大尺度的土地利用</w:t>
            </w:r>
            <w:r w:rsidRPr="002A1B6C">
              <w:rPr>
                <w:rFonts w:ascii="Times New Roman" w:eastAsia="宋体" w:hAnsi="Times New Roman" w:cs="Times New Roman"/>
                <w:color w:val="000000"/>
                <w:kern w:val="0"/>
                <w:sz w:val="18"/>
                <w:szCs w:val="18"/>
              </w:rPr>
              <w:t>/</w:t>
            </w:r>
            <w:r w:rsidRPr="002A1B6C">
              <w:rPr>
                <w:rFonts w:ascii="Times New Roman" w:eastAsia="宋体" w:hAnsi="Times New Roman" w:cs="Times New Roman"/>
                <w:color w:val="000000"/>
                <w:kern w:val="0"/>
                <w:sz w:val="18"/>
                <w:szCs w:val="18"/>
              </w:rPr>
              <w:t>覆盖产品制作方法研究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18</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王佳辉</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基于几何模型</w:t>
            </w:r>
            <w:proofErr w:type="gramStart"/>
            <w:r w:rsidRPr="002A1B6C">
              <w:rPr>
                <w:rFonts w:ascii="Times New Roman" w:eastAsia="宋体" w:hAnsi="Times New Roman" w:cs="Times New Roman"/>
                <w:color w:val="000000"/>
                <w:kern w:val="0"/>
                <w:sz w:val="18"/>
                <w:szCs w:val="18"/>
              </w:rPr>
              <w:t>的四频</w:t>
            </w:r>
            <w:proofErr w:type="gramEnd"/>
            <w:r w:rsidRPr="002A1B6C">
              <w:rPr>
                <w:rFonts w:ascii="Times New Roman" w:eastAsia="宋体" w:hAnsi="Times New Roman" w:cs="Times New Roman"/>
                <w:color w:val="000000"/>
                <w:kern w:val="0"/>
                <w:sz w:val="18"/>
                <w:szCs w:val="18"/>
              </w:rPr>
              <w:t>BDS-3/Galileo</w:t>
            </w:r>
            <w:r w:rsidRPr="002A1B6C">
              <w:rPr>
                <w:rFonts w:ascii="Times New Roman" w:eastAsia="宋体" w:hAnsi="Times New Roman" w:cs="Times New Roman"/>
                <w:color w:val="000000"/>
                <w:kern w:val="0"/>
                <w:sz w:val="18"/>
                <w:szCs w:val="18"/>
              </w:rPr>
              <w:t>中长基线单历元模糊度固定性能分析</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19</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罗双</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WOA-LSTM</w:t>
            </w:r>
            <w:r w:rsidRPr="002A1B6C">
              <w:rPr>
                <w:rFonts w:ascii="Times New Roman" w:eastAsia="宋体" w:hAnsi="Times New Roman" w:cs="Times New Roman"/>
                <w:color w:val="000000"/>
                <w:kern w:val="0"/>
                <w:sz w:val="18"/>
                <w:szCs w:val="18"/>
              </w:rPr>
              <w:t>的电离层</w:t>
            </w:r>
            <w:r w:rsidRPr="002A1B6C">
              <w:rPr>
                <w:rFonts w:ascii="Times New Roman" w:eastAsia="宋体" w:hAnsi="Times New Roman" w:cs="Times New Roman"/>
                <w:color w:val="000000"/>
                <w:kern w:val="0"/>
                <w:sz w:val="18"/>
                <w:szCs w:val="18"/>
              </w:rPr>
              <w:t>TEC</w:t>
            </w:r>
            <w:r w:rsidRPr="002A1B6C">
              <w:rPr>
                <w:rFonts w:ascii="Times New Roman" w:eastAsia="宋体" w:hAnsi="Times New Roman" w:cs="Times New Roman"/>
                <w:color w:val="000000"/>
                <w:kern w:val="0"/>
                <w:sz w:val="18"/>
                <w:szCs w:val="18"/>
              </w:rPr>
              <w:t>短期预报研究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20</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江雨霜</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GPT3</w:t>
            </w:r>
            <w:r w:rsidRPr="002A1B6C">
              <w:rPr>
                <w:rFonts w:ascii="Times New Roman" w:eastAsia="宋体" w:hAnsi="Times New Roman" w:cs="Times New Roman"/>
                <w:color w:val="000000"/>
                <w:kern w:val="0"/>
                <w:sz w:val="18"/>
                <w:szCs w:val="18"/>
              </w:rPr>
              <w:t>的全球天顶对流层延迟实时改正模型</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lastRenderedPageBreak/>
              <w:t>21</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昝炳全</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多指标城市地震应急避难所评价方法研究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22</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蒋铭</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基于夜间灯光等多源地</w:t>
            </w:r>
            <w:proofErr w:type="gramStart"/>
            <w:r w:rsidRPr="002A1B6C">
              <w:rPr>
                <w:rFonts w:ascii="Times New Roman" w:eastAsia="宋体" w:hAnsi="Times New Roman" w:cs="Times New Roman"/>
                <w:color w:val="000000"/>
                <w:kern w:val="0"/>
                <w:sz w:val="18"/>
                <w:szCs w:val="18"/>
              </w:rPr>
              <w:t>理数据</w:t>
            </w:r>
            <w:proofErr w:type="gramEnd"/>
            <w:r w:rsidRPr="002A1B6C">
              <w:rPr>
                <w:rFonts w:ascii="Times New Roman" w:eastAsia="宋体" w:hAnsi="Times New Roman" w:cs="Times New Roman"/>
                <w:color w:val="000000"/>
                <w:kern w:val="0"/>
                <w:sz w:val="18"/>
                <w:szCs w:val="18"/>
              </w:rPr>
              <w:t>的长时序国家财富度研究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23</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刘锦盛</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基于多源遥感数据的土壤有机质含量反演研究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24</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俞阳菜</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黑龙江省土壤有机碳模拟模型研究及影响因素分析</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25</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李煜华</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基于多源遥感数据的长三角城市群生态环境与城市化耦合协调分析</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26</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牛文娟</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河南省旱地土壤有机碳时空演变模拟及影响因素分析</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27</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谷欣逾</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基于结构方程模型的</w:t>
            </w:r>
            <w:r w:rsidRPr="002A1B6C">
              <w:rPr>
                <w:rFonts w:ascii="Times New Roman" w:eastAsia="宋体" w:hAnsi="Times New Roman" w:cs="Times New Roman"/>
                <w:color w:val="000000"/>
                <w:kern w:val="0"/>
                <w:sz w:val="18"/>
                <w:szCs w:val="18"/>
              </w:rPr>
              <w:t>1980-2021</w:t>
            </w:r>
            <w:r w:rsidRPr="002A1B6C">
              <w:rPr>
                <w:rFonts w:ascii="Times New Roman" w:eastAsia="宋体" w:hAnsi="Times New Roman" w:cs="Times New Roman"/>
                <w:color w:val="000000"/>
                <w:kern w:val="0"/>
                <w:sz w:val="18"/>
                <w:szCs w:val="18"/>
              </w:rPr>
              <w:t>年安徽省土壤有机碳密度的驱动因子分析</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28</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贾纪昂</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耦合</w:t>
            </w:r>
            <w:r w:rsidRPr="002A1B6C">
              <w:rPr>
                <w:rFonts w:ascii="Times New Roman" w:eastAsia="宋体" w:hAnsi="Times New Roman" w:cs="Times New Roman"/>
                <w:color w:val="000000"/>
                <w:kern w:val="0"/>
                <w:sz w:val="18"/>
                <w:szCs w:val="18"/>
              </w:rPr>
              <w:t>PLUS-</w:t>
            </w:r>
            <w:proofErr w:type="spellStart"/>
            <w:r w:rsidRPr="002A1B6C">
              <w:rPr>
                <w:rFonts w:ascii="Times New Roman" w:eastAsia="宋体" w:hAnsi="Times New Roman" w:cs="Times New Roman"/>
                <w:color w:val="000000"/>
                <w:kern w:val="0"/>
                <w:sz w:val="18"/>
                <w:szCs w:val="18"/>
              </w:rPr>
              <w:t>InVEST</w:t>
            </w:r>
            <w:proofErr w:type="spellEnd"/>
            <w:r w:rsidRPr="002A1B6C">
              <w:rPr>
                <w:rFonts w:ascii="Times New Roman" w:eastAsia="宋体" w:hAnsi="Times New Roman" w:cs="Times New Roman"/>
                <w:color w:val="000000"/>
                <w:kern w:val="0"/>
                <w:sz w:val="18"/>
                <w:szCs w:val="18"/>
              </w:rPr>
              <w:t>-</w:t>
            </w:r>
            <w:proofErr w:type="spellStart"/>
            <w:r w:rsidRPr="002A1B6C">
              <w:rPr>
                <w:rFonts w:ascii="Times New Roman" w:eastAsia="宋体" w:hAnsi="Times New Roman" w:cs="Times New Roman"/>
                <w:color w:val="000000"/>
                <w:kern w:val="0"/>
                <w:sz w:val="18"/>
                <w:szCs w:val="18"/>
              </w:rPr>
              <w:t>GeoDectetor</w:t>
            </w:r>
            <w:proofErr w:type="spellEnd"/>
            <w:r w:rsidRPr="002A1B6C">
              <w:rPr>
                <w:rFonts w:ascii="Times New Roman" w:eastAsia="宋体" w:hAnsi="Times New Roman" w:cs="Times New Roman"/>
                <w:color w:val="000000"/>
                <w:kern w:val="0"/>
                <w:sz w:val="18"/>
                <w:szCs w:val="18"/>
              </w:rPr>
              <w:t>模型的安徽省碳储量时空演变及驱动力分析</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29</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熊灿</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测绘科学与技术</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基于训练集和测试</w:t>
            </w:r>
            <w:proofErr w:type="gramStart"/>
            <w:r w:rsidRPr="002A1B6C">
              <w:rPr>
                <w:rFonts w:ascii="Times New Roman" w:eastAsia="宋体" w:hAnsi="Times New Roman" w:cs="Times New Roman"/>
                <w:color w:val="000000"/>
                <w:kern w:val="0"/>
                <w:sz w:val="18"/>
                <w:szCs w:val="18"/>
              </w:rPr>
              <w:t>集联合低秩</w:t>
            </w:r>
            <w:proofErr w:type="gramEnd"/>
            <w:r w:rsidRPr="002A1B6C">
              <w:rPr>
                <w:rFonts w:ascii="Times New Roman" w:eastAsia="宋体" w:hAnsi="Times New Roman" w:cs="Times New Roman"/>
                <w:color w:val="000000"/>
                <w:kern w:val="0"/>
                <w:sz w:val="18"/>
                <w:szCs w:val="18"/>
              </w:rPr>
              <w:t>字典学习的</w:t>
            </w:r>
            <w:proofErr w:type="gramStart"/>
            <w:r w:rsidRPr="002A1B6C">
              <w:rPr>
                <w:rFonts w:ascii="Times New Roman" w:eastAsia="宋体" w:hAnsi="Times New Roman" w:cs="Times New Roman"/>
                <w:color w:val="000000"/>
                <w:kern w:val="0"/>
                <w:sz w:val="18"/>
                <w:szCs w:val="18"/>
              </w:rPr>
              <w:t>光谱超</w:t>
            </w:r>
            <w:proofErr w:type="gramEnd"/>
            <w:r w:rsidRPr="002A1B6C">
              <w:rPr>
                <w:rFonts w:ascii="Times New Roman" w:eastAsia="宋体" w:hAnsi="Times New Roman" w:cs="Times New Roman"/>
                <w:color w:val="000000"/>
                <w:kern w:val="0"/>
                <w:sz w:val="18"/>
                <w:szCs w:val="18"/>
              </w:rPr>
              <w:t>分辨率方法</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30</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马</w:t>
            </w:r>
            <w:proofErr w:type="gramStart"/>
            <w:r w:rsidRPr="002A1B6C">
              <w:rPr>
                <w:rFonts w:ascii="Times New Roman" w:eastAsia="宋体" w:hAnsi="Times New Roman" w:cs="Times New Roman"/>
                <w:color w:val="000000"/>
                <w:kern w:val="0"/>
                <w:sz w:val="18"/>
                <w:szCs w:val="18"/>
              </w:rPr>
              <w:t>浩</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凤台县</w:t>
            </w:r>
            <w:proofErr w:type="gramStart"/>
            <w:r w:rsidRPr="002A1B6C">
              <w:rPr>
                <w:rFonts w:ascii="Times New Roman" w:eastAsia="宋体" w:hAnsi="Times New Roman" w:cs="Times New Roman"/>
                <w:color w:val="000000"/>
                <w:kern w:val="0"/>
                <w:sz w:val="18"/>
                <w:szCs w:val="18"/>
              </w:rPr>
              <w:t>植被净初生产力</w:t>
            </w:r>
            <w:proofErr w:type="gramEnd"/>
            <w:r w:rsidRPr="002A1B6C">
              <w:rPr>
                <w:rFonts w:ascii="Times New Roman" w:eastAsia="宋体" w:hAnsi="Times New Roman" w:cs="Times New Roman"/>
                <w:color w:val="000000"/>
                <w:kern w:val="0"/>
                <w:sz w:val="18"/>
                <w:szCs w:val="18"/>
              </w:rPr>
              <w:t>变化特征及影响因素</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31</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李昶壮</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三维建模与监控视频的融合</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32</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耿晓惠</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LSTM</w:t>
            </w:r>
            <w:r w:rsidRPr="002A1B6C">
              <w:rPr>
                <w:rFonts w:ascii="Times New Roman" w:eastAsia="宋体" w:hAnsi="Times New Roman" w:cs="Times New Roman"/>
                <w:color w:val="000000"/>
                <w:kern w:val="0"/>
                <w:sz w:val="18"/>
                <w:szCs w:val="18"/>
              </w:rPr>
              <w:t>的地磁室内定位研究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33</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徐克立</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基于奇异谱分析法的植被指数分析与预测</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34</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韩紫薇</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基于光谱指数的采煤拉张裂隙区土壤有机质含量估测</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35</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戴志林</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融合注意力机制的改进</w:t>
            </w:r>
            <w:r w:rsidRPr="002A1B6C">
              <w:rPr>
                <w:rFonts w:ascii="Times New Roman" w:eastAsia="宋体" w:hAnsi="Times New Roman" w:cs="Times New Roman"/>
                <w:color w:val="000000"/>
                <w:kern w:val="0"/>
                <w:sz w:val="18"/>
                <w:szCs w:val="18"/>
              </w:rPr>
              <w:t>Mask-RCNN</w:t>
            </w:r>
            <w:r w:rsidRPr="002A1B6C">
              <w:rPr>
                <w:rFonts w:ascii="Times New Roman" w:eastAsia="宋体" w:hAnsi="Times New Roman" w:cs="Times New Roman"/>
                <w:color w:val="000000"/>
                <w:kern w:val="0"/>
                <w:sz w:val="18"/>
                <w:szCs w:val="18"/>
              </w:rPr>
              <w:t>遥感影像建筑物提取</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36</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李焜</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利用</w:t>
            </w:r>
            <w:r w:rsidRPr="002A1B6C">
              <w:rPr>
                <w:rFonts w:ascii="Times New Roman" w:eastAsia="宋体" w:hAnsi="Times New Roman" w:cs="Times New Roman"/>
                <w:color w:val="000000"/>
                <w:kern w:val="0"/>
                <w:sz w:val="18"/>
                <w:szCs w:val="18"/>
              </w:rPr>
              <w:t>SBAS-</w:t>
            </w:r>
            <w:proofErr w:type="spellStart"/>
            <w:r w:rsidRPr="002A1B6C">
              <w:rPr>
                <w:rFonts w:ascii="Times New Roman" w:eastAsia="宋体" w:hAnsi="Times New Roman" w:cs="Times New Roman"/>
                <w:color w:val="000000"/>
                <w:kern w:val="0"/>
                <w:sz w:val="18"/>
                <w:szCs w:val="18"/>
              </w:rPr>
              <w:t>InSAR</w:t>
            </w:r>
            <w:proofErr w:type="spellEnd"/>
            <w:r w:rsidRPr="002A1B6C">
              <w:rPr>
                <w:rFonts w:ascii="Times New Roman" w:eastAsia="宋体" w:hAnsi="Times New Roman" w:cs="Times New Roman"/>
                <w:color w:val="000000"/>
                <w:kern w:val="0"/>
                <w:sz w:val="18"/>
                <w:szCs w:val="18"/>
              </w:rPr>
              <w:t>技术结合</w:t>
            </w:r>
            <w:r w:rsidRPr="002A1B6C">
              <w:rPr>
                <w:rFonts w:ascii="Times New Roman" w:eastAsia="宋体" w:hAnsi="Times New Roman" w:cs="Times New Roman"/>
                <w:color w:val="000000"/>
                <w:kern w:val="0"/>
                <w:sz w:val="18"/>
                <w:szCs w:val="18"/>
              </w:rPr>
              <w:t>WD-BP</w:t>
            </w:r>
            <w:r w:rsidRPr="002A1B6C">
              <w:rPr>
                <w:rFonts w:ascii="Times New Roman" w:eastAsia="宋体" w:hAnsi="Times New Roman" w:cs="Times New Roman"/>
                <w:color w:val="000000"/>
                <w:kern w:val="0"/>
                <w:sz w:val="18"/>
                <w:szCs w:val="18"/>
              </w:rPr>
              <w:t>的矿区地表沉降监测</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37</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杨睿</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概率积分模型稳健参数反演方法研究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38</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张</w:t>
            </w:r>
            <w:proofErr w:type="gramStart"/>
            <w:r w:rsidRPr="002A1B6C">
              <w:rPr>
                <w:rFonts w:ascii="Times New Roman" w:eastAsia="宋体" w:hAnsi="Times New Roman" w:cs="Times New Roman"/>
                <w:color w:val="000000"/>
                <w:kern w:val="0"/>
                <w:sz w:val="18"/>
                <w:szCs w:val="18"/>
              </w:rPr>
              <w:t>潆</w:t>
            </w:r>
            <w:proofErr w:type="gramEnd"/>
            <w:r w:rsidRPr="002A1B6C">
              <w:rPr>
                <w:rFonts w:ascii="Times New Roman" w:eastAsia="宋体" w:hAnsi="Times New Roman" w:cs="Times New Roman"/>
                <w:color w:val="000000"/>
                <w:kern w:val="0"/>
                <w:sz w:val="18"/>
                <w:szCs w:val="18"/>
              </w:rPr>
              <w:t>丹</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基于高斯</w:t>
            </w:r>
            <w:r w:rsidRPr="002A1B6C">
              <w:rPr>
                <w:rFonts w:ascii="Times New Roman" w:eastAsia="宋体" w:hAnsi="Times New Roman" w:cs="Times New Roman"/>
                <w:color w:val="000000"/>
                <w:kern w:val="0"/>
                <w:sz w:val="18"/>
                <w:szCs w:val="18"/>
              </w:rPr>
              <w:t>-</w:t>
            </w:r>
            <w:r w:rsidRPr="002A1B6C">
              <w:rPr>
                <w:rFonts w:ascii="Times New Roman" w:eastAsia="宋体" w:hAnsi="Times New Roman" w:cs="Times New Roman"/>
                <w:color w:val="000000"/>
                <w:kern w:val="0"/>
                <w:sz w:val="18"/>
                <w:szCs w:val="18"/>
              </w:rPr>
              <w:t>赫尔默特模型的相对定向</w:t>
            </w:r>
            <w:r w:rsidRPr="002A1B6C">
              <w:rPr>
                <w:rFonts w:ascii="Times New Roman" w:eastAsia="宋体" w:hAnsi="Times New Roman" w:cs="Times New Roman"/>
                <w:color w:val="000000"/>
                <w:kern w:val="0"/>
                <w:sz w:val="18"/>
                <w:szCs w:val="18"/>
              </w:rPr>
              <w:t>-</w:t>
            </w:r>
            <w:r w:rsidRPr="002A1B6C">
              <w:rPr>
                <w:rFonts w:ascii="Times New Roman" w:eastAsia="宋体" w:hAnsi="Times New Roman" w:cs="Times New Roman"/>
                <w:color w:val="000000"/>
                <w:kern w:val="0"/>
                <w:sz w:val="18"/>
                <w:szCs w:val="18"/>
              </w:rPr>
              <w:t>绝对定向法</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39</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董健龙</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LIDAR</w:t>
            </w:r>
            <w:r w:rsidRPr="002A1B6C">
              <w:rPr>
                <w:rFonts w:ascii="Times New Roman" w:eastAsia="宋体" w:hAnsi="Times New Roman" w:cs="Times New Roman"/>
                <w:color w:val="000000"/>
                <w:kern w:val="0"/>
                <w:sz w:val="18"/>
                <w:szCs w:val="18"/>
              </w:rPr>
              <w:t>点</w:t>
            </w:r>
            <w:proofErr w:type="gramStart"/>
            <w:r w:rsidRPr="002A1B6C">
              <w:rPr>
                <w:rFonts w:ascii="Times New Roman" w:eastAsia="宋体" w:hAnsi="Times New Roman" w:cs="Times New Roman"/>
                <w:color w:val="000000"/>
                <w:kern w:val="0"/>
                <w:sz w:val="18"/>
                <w:szCs w:val="18"/>
              </w:rPr>
              <w:t>云数据</w:t>
            </w:r>
            <w:proofErr w:type="gramEnd"/>
            <w:r w:rsidRPr="002A1B6C">
              <w:rPr>
                <w:rFonts w:ascii="Times New Roman" w:eastAsia="宋体" w:hAnsi="Times New Roman" w:cs="Times New Roman"/>
                <w:color w:val="000000"/>
                <w:kern w:val="0"/>
                <w:sz w:val="18"/>
                <w:szCs w:val="18"/>
              </w:rPr>
              <w:t>的道路路牌的提取和识别</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40</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王建林</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基于超图的炼化厂区导航系统地图模块研发</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41</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桂智琛</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proofErr w:type="spellStart"/>
            <w:r w:rsidRPr="002A1B6C">
              <w:rPr>
                <w:rFonts w:ascii="Times New Roman" w:eastAsia="宋体" w:hAnsi="Times New Roman" w:cs="Times New Roman"/>
                <w:color w:val="000000"/>
                <w:kern w:val="0"/>
                <w:sz w:val="18"/>
                <w:szCs w:val="18"/>
              </w:rPr>
              <w:t>InSAR</w:t>
            </w:r>
            <w:proofErr w:type="spellEnd"/>
            <w:r w:rsidRPr="002A1B6C">
              <w:rPr>
                <w:rFonts w:ascii="Times New Roman" w:eastAsia="宋体" w:hAnsi="Times New Roman" w:cs="Times New Roman"/>
                <w:color w:val="000000"/>
                <w:kern w:val="0"/>
                <w:sz w:val="18"/>
                <w:szCs w:val="18"/>
              </w:rPr>
              <w:t>技术的矿区工业广场动态沉降特征与预测研究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42</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刘增波</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厚松散含水层失水条件下地表沉降特征研究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43</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孙志豪</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Boltzmann</w:t>
            </w:r>
            <w:r w:rsidRPr="002A1B6C">
              <w:rPr>
                <w:rFonts w:ascii="Times New Roman" w:eastAsia="宋体" w:hAnsi="Times New Roman" w:cs="Times New Roman"/>
                <w:color w:val="000000"/>
                <w:kern w:val="0"/>
                <w:sz w:val="18"/>
                <w:szCs w:val="18"/>
              </w:rPr>
              <w:t>时间函数的地表任意点沉陷动态预计</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44</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江甜甜</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Yolo V8n-L</w:t>
            </w:r>
            <w:r w:rsidRPr="002A1B6C">
              <w:rPr>
                <w:rFonts w:ascii="Times New Roman" w:eastAsia="宋体" w:hAnsi="Times New Roman" w:cs="Times New Roman"/>
                <w:color w:val="000000"/>
                <w:kern w:val="0"/>
                <w:sz w:val="18"/>
                <w:szCs w:val="18"/>
              </w:rPr>
              <w:t>：玉米苗数与叶龄监测轻量化模型</w:t>
            </w:r>
          </w:p>
        </w:tc>
      </w:tr>
      <w:tr w:rsidR="00F90057" w:rsidRPr="002A1B6C" w:rsidTr="00905C88">
        <w:trPr>
          <w:trHeight w:val="40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45</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邓超</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GIS</w:t>
            </w:r>
            <w:r w:rsidRPr="002A1B6C">
              <w:rPr>
                <w:rFonts w:ascii="Times New Roman" w:eastAsia="宋体" w:hAnsi="Times New Roman" w:cs="Times New Roman"/>
                <w:color w:val="000000"/>
                <w:kern w:val="0"/>
                <w:sz w:val="18"/>
                <w:szCs w:val="18"/>
              </w:rPr>
              <w:t>的矿区生态质量评价</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46</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刘硕</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基于无人机多光谱遥感反演土壤含水率</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47</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倪大志</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基于集成模型的区域地质环境承载力评价</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48</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张建勇</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基于时空迁移策略的复杂种植结构下大豆遥感制图方法研究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49</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刘潇涵</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融合无人机</w:t>
            </w:r>
            <w:r w:rsidRPr="002A1B6C">
              <w:rPr>
                <w:rFonts w:ascii="Times New Roman" w:eastAsia="宋体" w:hAnsi="Times New Roman" w:cs="Times New Roman"/>
                <w:color w:val="000000"/>
                <w:kern w:val="0"/>
                <w:sz w:val="18"/>
                <w:szCs w:val="18"/>
              </w:rPr>
              <w:t>DEM</w:t>
            </w:r>
            <w:r w:rsidRPr="002A1B6C">
              <w:rPr>
                <w:rFonts w:ascii="Times New Roman" w:eastAsia="宋体" w:hAnsi="Times New Roman" w:cs="Times New Roman"/>
                <w:color w:val="000000"/>
                <w:kern w:val="0"/>
                <w:sz w:val="18"/>
                <w:szCs w:val="18"/>
              </w:rPr>
              <w:t>与</w:t>
            </w:r>
            <w:proofErr w:type="spellStart"/>
            <w:r w:rsidRPr="002A1B6C">
              <w:rPr>
                <w:rFonts w:ascii="Times New Roman" w:eastAsia="宋体" w:hAnsi="Times New Roman" w:cs="Times New Roman"/>
                <w:color w:val="000000"/>
                <w:kern w:val="0"/>
                <w:sz w:val="18"/>
                <w:szCs w:val="18"/>
              </w:rPr>
              <w:t>InSAR</w:t>
            </w:r>
            <w:proofErr w:type="spellEnd"/>
            <w:r w:rsidRPr="002A1B6C">
              <w:rPr>
                <w:rFonts w:ascii="Times New Roman" w:eastAsia="宋体" w:hAnsi="Times New Roman" w:cs="Times New Roman"/>
                <w:color w:val="000000"/>
                <w:kern w:val="0"/>
                <w:sz w:val="18"/>
                <w:szCs w:val="18"/>
              </w:rPr>
              <w:t>技术的矿区沉降监测研究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lastRenderedPageBreak/>
              <w:t>50</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戚鑫鑫</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基于倾斜摄影和机载</w:t>
            </w:r>
            <w:r w:rsidRPr="002A1B6C">
              <w:rPr>
                <w:rFonts w:ascii="Times New Roman" w:eastAsia="宋体" w:hAnsi="Times New Roman" w:cs="Times New Roman"/>
                <w:color w:val="000000"/>
                <w:kern w:val="0"/>
                <w:sz w:val="18"/>
                <w:szCs w:val="18"/>
              </w:rPr>
              <w:t>LiDAR</w:t>
            </w:r>
            <w:r w:rsidRPr="002A1B6C">
              <w:rPr>
                <w:rFonts w:ascii="Times New Roman" w:eastAsia="宋体" w:hAnsi="Times New Roman" w:cs="Times New Roman"/>
                <w:color w:val="000000"/>
                <w:kern w:val="0"/>
                <w:sz w:val="18"/>
                <w:szCs w:val="18"/>
              </w:rPr>
              <w:t>的复杂地形高精度</w:t>
            </w:r>
            <w:r w:rsidRPr="002A1B6C">
              <w:rPr>
                <w:rFonts w:ascii="Times New Roman" w:eastAsia="宋体" w:hAnsi="Times New Roman" w:cs="Times New Roman"/>
                <w:color w:val="000000"/>
                <w:kern w:val="0"/>
                <w:sz w:val="18"/>
                <w:szCs w:val="18"/>
              </w:rPr>
              <w:t>DEM</w:t>
            </w:r>
            <w:r w:rsidRPr="002A1B6C">
              <w:rPr>
                <w:rFonts w:ascii="Times New Roman" w:eastAsia="宋体" w:hAnsi="Times New Roman" w:cs="Times New Roman"/>
                <w:color w:val="000000"/>
                <w:kern w:val="0"/>
                <w:sz w:val="18"/>
                <w:szCs w:val="18"/>
              </w:rPr>
              <w:t>构建方法研究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51</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陈月</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SBAS-</w:t>
            </w:r>
            <w:proofErr w:type="spellStart"/>
            <w:r w:rsidRPr="002A1B6C">
              <w:rPr>
                <w:rFonts w:ascii="Times New Roman" w:eastAsia="宋体" w:hAnsi="Times New Roman" w:cs="Times New Roman"/>
                <w:color w:val="000000"/>
                <w:kern w:val="0"/>
                <w:sz w:val="18"/>
                <w:szCs w:val="18"/>
              </w:rPr>
              <w:t>InSAR</w:t>
            </w:r>
            <w:proofErr w:type="spellEnd"/>
            <w:r w:rsidRPr="002A1B6C">
              <w:rPr>
                <w:rFonts w:ascii="Times New Roman" w:eastAsia="宋体" w:hAnsi="Times New Roman" w:cs="Times New Roman"/>
                <w:color w:val="000000"/>
                <w:kern w:val="0"/>
                <w:sz w:val="18"/>
                <w:szCs w:val="18"/>
              </w:rPr>
              <w:t>和</w:t>
            </w:r>
            <w:r w:rsidRPr="002A1B6C">
              <w:rPr>
                <w:rFonts w:ascii="Times New Roman" w:eastAsia="宋体" w:hAnsi="Times New Roman" w:cs="Times New Roman"/>
                <w:color w:val="000000"/>
                <w:kern w:val="0"/>
                <w:sz w:val="18"/>
                <w:szCs w:val="18"/>
              </w:rPr>
              <w:t>CNN-GRU</w:t>
            </w:r>
            <w:proofErr w:type="gramStart"/>
            <w:r w:rsidRPr="002A1B6C">
              <w:rPr>
                <w:rFonts w:ascii="Times New Roman" w:eastAsia="宋体" w:hAnsi="Times New Roman" w:cs="Times New Roman"/>
                <w:color w:val="000000"/>
                <w:kern w:val="0"/>
                <w:sz w:val="18"/>
                <w:szCs w:val="18"/>
              </w:rPr>
              <w:t>的采动村庄</w:t>
            </w:r>
            <w:proofErr w:type="gramEnd"/>
            <w:r w:rsidRPr="002A1B6C">
              <w:rPr>
                <w:rFonts w:ascii="Times New Roman" w:eastAsia="宋体" w:hAnsi="Times New Roman" w:cs="Times New Roman"/>
                <w:color w:val="000000"/>
                <w:kern w:val="0"/>
                <w:sz w:val="18"/>
                <w:szCs w:val="18"/>
              </w:rPr>
              <w:t>地表沉降预测模型构建及分析</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52</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徐大永</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LiDAR</w:t>
            </w:r>
            <w:r w:rsidRPr="002A1B6C">
              <w:rPr>
                <w:rFonts w:ascii="Times New Roman" w:eastAsia="宋体" w:hAnsi="Times New Roman" w:cs="Times New Roman"/>
                <w:color w:val="000000"/>
                <w:kern w:val="0"/>
                <w:sz w:val="18"/>
                <w:szCs w:val="18"/>
              </w:rPr>
              <w:t>的山区沉陷监测与预计一体化方法</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53</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谢扬</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废弃采空区注入</w:t>
            </w:r>
            <w:r w:rsidRPr="002A1B6C">
              <w:rPr>
                <w:rFonts w:ascii="Times New Roman" w:eastAsia="宋体" w:hAnsi="Times New Roman" w:cs="Times New Roman"/>
                <w:color w:val="000000"/>
                <w:kern w:val="0"/>
                <w:sz w:val="18"/>
                <w:szCs w:val="18"/>
              </w:rPr>
              <w:t>CO2</w:t>
            </w:r>
            <w:r w:rsidRPr="002A1B6C">
              <w:rPr>
                <w:rFonts w:ascii="Times New Roman" w:eastAsia="宋体" w:hAnsi="Times New Roman" w:cs="Times New Roman"/>
                <w:color w:val="000000"/>
                <w:kern w:val="0"/>
                <w:sz w:val="18"/>
                <w:szCs w:val="18"/>
              </w:rPr>
              <w:t>地表形变特征与预计方法研究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54</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杨家胜</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采空区残余变形对简支梁桥结构稳定性影响的试验研究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55</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陈佳慧</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基于博弈论组合赋权与信息量模型的地震滑坡易发性评价：以泸定</w:t>
            </w:r>
            <w:proofErr w:type="gramStart"/>
            <w:r w:rsidRPr="002A1B6C">
              <w:rPr>
                <w:rFonts w:ascii="Times New Roman" w:eastAsia="宋体" w:hAnsi="Times New Roman" w:cs="Times New Roman"/>
                <w:color w:val="000000"/>
                <w:kern w:val="0"/>
                <w:sz w:val="18"/>
                <w:szCs w:val="18"/>
              </w:rPr>
              <w:t>地震高</w:t>
            </w:r>
            <w:proofErr w:type="gramEnd"/>
            <w:r w:rsidRPr="002A1B6C">
              <w:rPr>
                <w:rFonts w:ascii="Times New Roman" w:eastAsia="宋体" w:hAnsi="Times New Roman" w:cs="Times New Roman"/>
                <w:color w:val="000000"/>
                <w:kern w:val="0"/>
                <w:sz w:val="18"/>
                <w:szCs w:val="18"/>
              </w:rPr>
              <w:t>烈度区为例</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56</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程序</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SAR</w:t>
            </w:r>
            <w:r w:rsidRPr="002A1B6C">
              <w:rPr>
                <w:rFonts w:ascii="Times New Roman" w:eastAsia="宋体" w:hAnsi="Times New Roman" w:cs="Times New Roman"/>
                <w:color w:val="000000"/>
                <w:kern w:val="0"/>
                <w:sz w:val="18"/>
                <w:szCs w:val="18"/>
              </w:rPr>
              <w:t>数据和光学数据的水稻面积提取及适应性分析</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57</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豆献深</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顾及不同功能区城市空间格局的多季节热岛效应变化研究</w:t>
            </w:r>
            <w:r w:rsidRPr="002A1B6C">
              <w:rPr>
                <w:rFonts w:ascii="Times New Roman" w:eastAsia="宋体" w:hAnsi="Times New Roman" w:cs="Times New Roman"/>
                <w:color w:val="000000"/>
                <w:kern w:val="0"/>
                <w:sz w:val="18"/>
                <w:szCs w:val="18"/>
              </w:rPr>
              <w:t>-------</w:t>
            </w:r>
            <w:r w:rsidRPr="002A1B6C">
              <w:rPr>
                <w:rFonts w:ascii="Times New Roman" w:eastAsia="宋体" w:hAnsi="Times New Roman" w:cs="Times New Roman"/>
                <w:color w:val="000000"/>
                <w:kern w:val="0"/>
                <w:sz w:val="18"/>
                <w:szCs w:val="18"/>
              </w:rPr>
              <w:t>以南昌市为例</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58</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陈仁杰</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MGWR</w:t>
            </w:r>
            <w:r w:rsidRPr="002A1B6C">
              <w:rPr>
                <w:rFonts w:ascii="Times New Roman" w:eastAsia="宋体" w:hAnsi="Times New Roman" w:cs="Times New Roman"/>
                <w:color w:val="000000"/>
                <w:kern w:val="0"/>
                <w:sz w:val="18"/>
                <w:szCs w:val="18"/>
              </w:rPr>
              <w:t>模型的湿地时空演变及其驱动力机制研究</w:t>
            </w:r>
            <w:r w:rsidRPr="002A1B6C">
              <w:rPr>
                <w:rFonts w:ascii="Times New Roman" w:eastAsia="宋体" w:hAnsi="Times New Roman" w:cs="Times New Roman"/>
                <w:color w:val="000000"/>
                <w:kern w:val="0"/>
                <w:sz w:val="18"/>
                <w:szCs w:val="18"/>
              </w:rPr>
              <w:t>—</w:t>
            </w:r>
            <w:r w:rsidRPr="002A1B6C">
              <w:rPr>
                <w:rFonts w:ascii="Times New Roman" w:eastAsia="宋体" w:hAnsi="Times New Roman" w:cs="Times New Roman"/>
                <w:color w:val="000000"/>
                <w:kern w:val="0"/>
                <w:sz w:val="18"/>
                <w:szCs w:val="18"/>
              </w:rPr>
              <w:t>以洞庭湖为例</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59</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袁梦宁</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基于遥感生态指数的生态质量评价与驱动力分析以</w:t>
            </w:r>
            <w:r w:rsidRPr="002A1B6C">
              <w:rPr>
                <w:rFonts w:ascii="Times New Roman" w:eastAsia="宋体" w:hAnsi="Times New Roman" w:cs="Times New Roman"/>
                <w:color w:val="000000"/>
                <w:kern w:val="0"/>
                <w:sz w:val="18"/>
                <w:szCs w:val="18"/>
              </w:rPr>
              <w:t>-</w:t>
            </w:r>
            <w:r w:rsidRPr="002A1B6C">
              <w:rPr>
                <w:rFonts w:ascii="Times New Roman" w:eastAsia="宋体" w:hAnsi="Times New Roman" w:cs="Times New Roman"/>
                <w:color w:val="000000"/>
                <w:kern w:val="0"/>
                <w:sz w:val="18"/>
                <w:szCs w:val="18"/>
              </w:rPr>
              <w:t>合肥市为例</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60</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刘丹</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基于多</w:t>
            </w:r>
            <w:proofErr w:type="gramStart"/>
            <w:r w:rsidRPr="002A1B6C">
              <w:rPr>
                <w:rFonts w:ascii="Times New Roman" w:eastAsia="宋体" w:hAnsi="Times New Roman" w:cs="Times New Roman"/>
                <w:color w:val="000000"/>
                <w:kern w:val="0"/>
                <w:sz w:val="18"/>
                <w:szCs w:val="18"/>
              </w:rPr>
              <w:t>源信息</w:t>
            </w:r>
            <w:proofErr w:type="gramEnd"/>
            <w:r w:rsidRPr="002A1B6C">
              <w:rPr>
                <w:rFonts w:ascii="Times New Roman" w:eastAsia="宋体" w:hAnsi="Times New Roman" w:cs="Times New Roman"/>
                <w:color w:val="000000"/>
                <w:kern w:val="0"/>
                <w:sz w:val="18"/>
                <w:szCs w:val="18"/>
              </w:rPr>
              <w:t>融合的长时间序列影像的高山峡谷区水稻种植面积提取研究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61</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王启帆</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低轨卫星增强</w:t>
            </w:r>
            <w:r w:rsidRPr="002A1B6C">
              <w:rPr>
                <w:rFonts w:ascii="Times New Roman" w:eastAsia="宋体" w:hAnsi="Times New Roman" w:cs="Times New Roman"/>
                <w:color w:val="000000"/>
                <w:kern w:val="0"/>
                <w:sz w:val="18"/>
                <w:szCs w:val="18"/>
              </w:rPr>
              <w:t>PPP-AR</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62</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赵妍</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基于改进</w:t>
            </w:r>
            <w:r w:rsidRPr="002A1B6C">
              <w:rPr>
                <w:rFonts w:ascii="Times New Roman" w:eastAsia="宋体" w:hAnsi="Times New Roman" w:cs="Times New Roman"/>
                <w:color w:val="000000"/>
                <w:kern w:val="0"/>
                <w:sz w:val="18"/>
                <w:szCs w:val="18"/>
              </w:rPr>
              <w:t>DeepLabV3+</w:t>
            </w:r>
            <w:r w:rsidRPr="002A1B6C">
              <w:rPr>
                <w:rFonts w:ascii="Times New Roman" w:eastAsia="宋体" w:hAnsi="Times New Roman" w:cs="Times New Roman"/>
                <w:color w:val="000000"/>
                <w:kern w:val="0"/>
                <w:sz w:val="18"/>
                <w:szCs w:val="18"/>
              </w:rPr>
              <w:t>的哨兵一号影像水体提取</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63</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牛强</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基于深度学习的短临降雨预报</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64</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吴玉芳</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MATLAB</w:t>
            </w:r>
            <w:r w:rsidRPr="002A1B6C">
              <w:rPr>
                <w:rFonts w:ascii="Times New Roman" w:eastAsia="宋体" w:hAnsi="Times New Roman" w:cs="Times New Roman"/>
                <w:color w:val="000000"/>
                <w:kern w:val="0"/>
                <w:sz w:val="18"/>
                <w:szCs w:val="18"/>
              </w:rPr>
              <w:t>的工业相机标定方法研究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65</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尉樱樊</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黄土高原植被生长对气候响应的延迟规律与多尺度特征分析</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66</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肖剑</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基于特征的遥感图像配准方法研究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67</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林瑞鸿</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基于深度学习的遥感图像目标检测算法研究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68</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张永城</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一种基于边缘增强的多尺度建筑物信息提取网络</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69</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刘裕芸</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基于优化</w:t>
            </w:r>
            <w:r w:rsidRPr="002A1B6C">
              <w:rPr>
                <w:rFonts w:ascii="Times New Roman" w:eastAsia="宋体" w:hAnsi="Times New Roman" w:cs="Times New Roman"/>
                <w:color w:val="000000"/>
                <w:kern w:val="0"/>
                <w:sz w:val="18"/>
                <w:szCs w:val="18"/>
              </w:rPr>
              <w:t>Faster-RCNN</w:t>
            </w:r>
            <w:r w:rsidRPr="002A1B6C">
              <w:rPr>
                <w:rFonts w:ascii="Times New Roman" w:eastAsia="宋体" w:hAnsi="Times New Roman" w:cs="Times New Roman"/>
                <w:color w:val="000000"/>
                <w:kern w:val="0"/>
                <w:sz w:val="18"/>
                <w:szCs w:val="18"/>
              </w:rPr>
              <w:t>遥感影像飞机目标检测算法研究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70</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韩遥遥</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SMDBDA-Net:</w:t>
            </w:r>
            <w:r w:rsidRPr="002A1B6C">
              <w:rPr>
                <w:rFonts w:ascii="Times New Roman" w:eastAsia="宋体" w:hAnsi="Times New Roman" w:cs="Times New Roman"/>
                <w:color w:val="000000"/>
                <w:kern w:val="0"/>
                <w:sz w:val="18"/>
                <w:szCs w:val="18"/>
              </w:rPr>
              <w:t>一种高效多尺度的双时相遥感建筑物灾害损失识别网络</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71</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刘伊铭</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顾及多方法集成特征选择与负样本优化的滑坡易发性评价</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72</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王志旺</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近</w:t>
            </w:r>
            <w:r w:rsidRPr="002A1B6C">
              <w:rPr>
                <w:rFonts w:ascii="Times New Roman" w:eastAsia="宋体" w:hAnsi="Times New Roman" w:cs="Times New Roman"/>
                <w:color w:val="000000"/>
                <w:kern w:val="0"/>
                <w:sz w:val="18"/>
                <w:szCs w:val="18"/>
              </w:rPr>
              <w:t>30</w:t>
            </w:r>
            <w:r w:rsidRPr="002A1B6C">
              <w:rPr>
                <w:rFonts w:ascii="Times New Roman" w:eastAsia="宋体" w:hAnsi="Times New Roman" w:cs="Times New Roman"/>
                <w:color w:val="000000"/>
                <w:kern w:val="0"/>
                <w:sz w:val="18"/>
                <w:szCs w:val="18"/>
              </w:rPr>
              <w:t>年我国盐碱地耕层全氮的时空分布特征</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73</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祁奥</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安徽省</w:t>
            </w:r>
            <w:r w:rsidRPr="002A1B6C">
              <w:rPr>
                <w:rFonts w:ascii="Times New Roman" w:eastAsia="宋体" w:hAnsi="Times New Roman" w:cs="Times New Roman"/>
                <w:color w:val="000000"/>
                <w:kern w:val="0"/>
                <w:sz w:val="18"/>
                <w:szCs w:val="18"/>
              </w:rPr>
              <w:t>1980-2020</w:t>
            </w:r>
            <w:r w:rsidRPr="002A1B6C">
              <w:rPr>
                <w:rFonts w:ascii="Times New Roman" w:eastAsia="宋体" w:hAnsi="Times New Roman" w:cs="Times New Roman"/>
                <w:color w:val="000000"/>
                <w:kern w:val="0"/>
                <w:sz w:val="18"/>
                <w:szCs w:val="18"/>
              </w:rPr>
              <w:t>年土壤侵蚀及有机碳流失分析</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74</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李欣雨</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GTWR</w:t>
            </w:r>
            <w:r w:rsidRPr="002A1B6C">
              <w:rPr>
                <w:rFonts w:ascii="Times New Roman" w:eastAsia="宋体" w:hAnsi="Times New Roman" w:cs="Times New Roman"/>
                <w:color w:val="000000"/>
                <w:kern w:val="0"/>
                <w:sz w:val="18"/>
                <w:szCs w:val="18"/>
              </w:rPr>
              <w:t>模型的安徽省数字土壤制图</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75</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姜宗德</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土壤重金属空间分布及来源解析</w:t>
            </w:r>
            <w:r w:rsidRPr="002A1B6C">
              <w:rPr>
                <w:rFonts w:ascii="Times New Roman" w:eastAsia="宋体" w:hAnsi="Times New Roman" w:cs="Times New Roman"/>
                <w:color w:val="000000"/>
                <w:kern w:val="0"/>
                <w:sz w:val="18"/>
                <w:szCs w:val="18"/>
              </w:rPr>
              <w:t>——</w:t>
            </w:r>
            <w:r w:rsidRPr="002A1B6C">
              <w:rPr>
                <w:rFonts w:ascii="Times New Roman" w:eastAsia="宋体" w:hAnsi="Times New Roman" w:cs="Times New Roman"/>
                <w:color w:val="000000"/>
                <w:kern w:val="0"/>
                <w:sz w:val="18"/>
                <w:szCs w:val="18"/>
              </w:rPr>
              <w:t>以中南某工业园区为例</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76</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朱馨允</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合肥</w:t>
            </w:r>
            <w:proofErr w:type="gramStart"/>
            <w:r w:rsidRPr="002A1B6C">
              <w:rPr>
                <w:rFonts w:ascii="Times New Roman" w:eastAsia="宋体" w:hAnsi="Times New Roman" w:cs="Times New Roman"/>
                <w:color w:val="000000"/>
                <w:kern w:val="0"/>
                <w:sz w:val="18"/>
                <w:szCs w:val="18"/>
              </w:rPr>
              <w:t>都市圈碳排放</w:t>
            </w:r>
            <w:proofErr w:type="gramEnd"/>
            <w:r w:rsidRPr="002A1B6C">
              <w:rPr>
                <w:rFonts w:ascii="Times New Roman" w:eastAsia="宋体" w:hAnsi="Times New Roman" w:cs="Times New Roman"/>
                <w:color w:val="000000"/>
                <w:kern w:val="0"/>
                <w:sz w:val="18"/>
                <w:szCs w:val="18"/>
              </w:rPr>
              <w:t>、城镇化与生态环境耦合协调</w:t>
            </w:r>
            <w:proofErr w:type="gramStart"/>
            <w:r w:rsidRPr="002A1B6C">
              <w:rPr>
                <w:rFonts w:ascii="Times New Roman" w:eastAsia="宋体" w:hAnsi="Times New Roman" w:cs="Times New Roman"/>
                <w:color w:val="000000"/>
                <w:kern w:val="0"/>
                <w:sz w:val="18"/>
                <w:szCs w:val="18"/>
              </w:rPr>
              <w:t>度分析</w:t>
            </w:r>
            <w:proofErr w:type="gramEnd"/>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77</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李孟</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基于机器学习的土壤水分地面观测</w:t>
            </w:r>
            <w:proofErr w:type="gramStart"/>
            <w:r w:rsidRPr="002A1B6C">
              <w:rPr>
                <w:rFonts w:ascii="Times New Roman" w:eastAsia="宋体" w:hAnsi="Times New Roman" w:cs="Times New Roman"/>
                <w:color w:val="000000"/>
                <w:kern w:val="0"/>
                <w:sz w:val="18"/>
                <w:szCs w:val="18"/>
              </w:rPr>
              <w:t>站数据</w:t>
            </w:r>
            <w:proofErr w:type="gramEnd"/>
            <w:r w:rsidRPr="002A1B6C">
              <w:rPr>
                <w:rFonts w:ascii="Times New Roman" w:eastAsia="宋体" w:hAnsi="Times New Roman" w:cs="Times New Roman"/>
                <w:color w:val="000000"/>
                <w:kern w:val="0"/>
                <w:sz w:val="18"/>
                <w:szCs w:val="18"/>
              </w:rPr>
              <w:t>修复方法研究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78</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徐刘洋</w:t>
            </w:r>
            <w:proofErr w:type="gramEnd"/>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丘陵地区土壤侵蚀时空变化及其驱动因素</w:t>
            </w:r>
            <w:r w:rsidRPr="002A1B6C">
              <w:rPr>
                <w:rFonts w:ascii="Times New Roman" w:eastAsia="宋体" w:hAnsi="Times New Roman" w:cs="Times New Roman"/>
                <w:color w:val="000000"/>
                <w:kern w:val="0"/>
                <w:sz w:val="18"/>
                <w:szCs w:val="18"/>
              </w:rPr>
              <w:t>——</w:t>
            </w:r>
            <w:r w:rsidRPr="002A1B6C">
              <w:rPr>
                <w:rFonts w:ascii="Times New Roman" w:eastAsia="宋体" w:hAnsi="Times New Roman" w:cs="Times New Roman"/>
                <w:color w:val="000000"/>
                <w:kern w:val="0"/>
                <w:sz w:val="18"/>
                <w:szCs w:val="18"/>
              </w:rPr>
              <w:t>以张家界市为例</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79</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proofErr w:type="gramStart"/>
            <w:r w:rsidRPr="002A1B6C">
              <w:rPr>
                <w:rFonts w:ascii="Times New Roman" w:eastAsia="宋体" w:hAnsi="Times New Roman" w:cs="Times New Roman"/>
                <w:color w:val="000000"/>
                <w:kern w:val="0"/>
                <w:sz w:val="18"/>
                <w:szCs w:val="18"/>
              </w:rPr>
              <w:t>鲍</w:t>
            </w:r>
            <w:proofErr w:type="gramEnd"/>
            <w:r w:rsidRPr="002A1B6C">
              <w:rPr>
                <w:rFonts w:ascii="Times New Roman" w:eastAsia="宋体" w:hAnsi="Times New Roman" w:cs="Times New Roman"/>
                <w:color w:val="000000"/>
                <w:kern w:val="0"/>
                <w:sz w:val="18"/>
                <w:szCs w:val="18"/>
              </w:rPr>
              <w:t>亮亮</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基于绘画的地图颜色自动迁移方法研究</w:t>
            </w:r>
          </w:p>
        </w:tc>
      </w:tr>
      <w:tr w:rsidR="00F90057" w:rsidRPr="002A1B6C" w:rsidTr="00905C88">
        <w:trPr>
          <w:trHeight w:val="4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lastRenderedPageBreak/>
              <w:t>80</w:t>
            </w:r>
          </w:p>
        </w:tc>
        <w:tc>
          <w:tcPr>
            <w:tcW w:w="608"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荆玉桃</w:t>
            </w:r>
          </w:p>
        </w:tc>
        <w:tc>
          <w:tcPr>
            <w:tcW w:w="782"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测绘工程</w:t>
            </w:r>
          </w:p>
        </w:tc>
        <w:tc>
          <w:tcPr>
            <w:tcW w:w="3247" w:type="pct"/>
            <w:tcBorders>
              <w:top w:val="nil"/>
              <w:left w:val="nil"/>
              <w:bottom w:val="single" w:sz="4" w:space="0" w:color="auto"/>
              <w:right w:val="single" w:sz="4" w:space="0" w:color="auto"/>
            </w:tcBorders>
            <w:shd w:val="clear" w:color="auto" w:fill="auto"/>
            <w:vAlign w:val="center"/>
            <w:hideMark/>
          </w:tcPr>
          <w:p w:rsidR="00F90057" w:rsidRPr="002A1B6C" w:rsidRDefault="00F90057" w:rsidP="00905C88">
            <w:pPr>
              <w:widowControl/>
              <w:jc w:val="center"/>
              <w:rPr>
                <w:rFonts w:ascii="Times New Roman" w:eastAsia="宋体" w:hAnsi="Times New Roman" w:cs="Times New Roman"/>
                <w:color w:val="000000"/>
                <w:kern w:val="0"/>
                <w:sz w:val="18"/>
                <w:szCs w:val="18"/>
              </w:rPr>
            </w:pPr>
            <w:r w:rsidRPr="002A1B6C">
              <w:rPr>
                <w:rFonts w:ascii="Times New Roman" w:eastAsia="宋体" w:hAnsi="Times New Roman" w:cs="Times New Roman"/>
                <w:color w:val="000000"/>
                <w:kern w:val="0"/>
                <w:sz w:val="18"/>
                <w:szCs w:val="18"/>
              </w:rPr>
              <w:t>基于</w:t>
            </w:r>
            <w:r w:rsidRPr="002A1B6C">
              <w:rPr>
                <w:rFonts w:ascii="Times New Roman" w:eastAsia="宋体" w:hAnsi="Times New Roman" w:cs="Times New Roman"/>
                <w:color w:val="000000"/>
                <w:kern w:val="0"/>
                <w:sz w:val="18"/>
                <w:szCs w:val="18"/>
              </w:rPr>
              <w:t>GOCI-II</w:t>
            </w:r>
            <w:r w:rsidRPr="002A1B6C">
              <w:rPr>
                <w:rFonts w:ascii="Times New Roman" w:eastAsia="宋体" w:hAnsi="Times New Roman" w:cs="Times New Roman"/>
                <w:color w:val="000000"/>
                <w:kern w:val="0"/>
                <w:sz w:val="18"/>
                <w:szCs w:val="18"/>
              </w:rPr>
              <w:t>卫星的遥感反射率产品的验证分析及有害赤潮的监测</w:t>
            </w:r>
          </w:p>
        </w:tc>
      </w:tr>
    </w:tbl>
    <w:p w:rsidR="001031B1" w:rsidRPr="00F90057" w:rsidRDefault="001031B1"/>
    <w:sectPr w:rsidR="001031B1" w:rsidRPr="00F90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57"/>
    <w:rsid w:val="001031B1"/>
    <w:rsid w:val="00F90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C541A-763C-46D4-9E23-7C475B92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0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weiwei</dc:creator>
  <cp:keywords/>
  <dc:description/>
  <cp:lastModifiedBy>weiwei</cp:lastModifiedBy>
  <cp:revision>1</cp:revision>
  <dcterms:created xsi:type="dcterms:W3CDTF">2024-07-21T10:37:00Z</dcterms:created>
  <dcterms:modified xsi:type="dcterms:W3CDTF">2024-07-21T10:37:00Z</dcterms:modified>
</cp:coreProperties>
</file>